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757" w:rsidRPr="00854A6A" w:rsidRDefault="00D13544" w:rsidP="00A41B3F">
      <w:pPr>
        <w:jc w:val="center"/>
        <w:rPr>
          <w:b/>
          <w:sz w:val="56"/>
          <w:szCs w:val="56"/>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854A6A">
        <w:rPr>
          <w:b/>
          <w:sz w:val="56"/>
          <w:szCs w:val="56"/>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INTERNET OF THINH (IOT)</w:t>
      </w:r>
    </w:p>
    <w:p w:rsidR="00D13544" w:rsidRDefault="00D13544" w:rsidP="00A41B3F">
      <w:pPr>
        <w:pBdr>
          <w:bar w:val="single" w:sz="4" w:color="auto"/>
        </w:pBdr>
      </w:pPr>
    </w:p>
    <w:p w:rsidR="00A41B3F" w:rsidRDefault="00A41B3F" w:rsidP="00A41B3F">
      <w:pPr>
        <w:pBdr>
          <w:bar w:val="single" w:sz="4" w:color="auto"/>
        </w:pBdr>
        <w:sectPr w:rsidR="00A41B3F">
          <w:pgSz w:w="12240" w:h="15840"/>
          <w:pgMar w:top="1440" w:right="1440" w:bottom="1440" w:left="1440" w:header="720" w:footer="720" w:gutter="0"/>
          <w:cols w:space="720"/>
          <w:docGrid w:linePitch="360"/>
        </w:sectPr>
      </w:pPr>
    </w:p>
    <w:tbl>
      <w:tblPr>
        <w:tblStyle w:val="TableGrid"/>
        <w:tblpPr w:leftFromText="180" w:rightFromText="180" w:vertAnchor="text" w:horzAnchor="page" w:tblpX="6926" w:tblpY="952"/>
        <w:tblW w:w="1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9"/>
      </w:tblGrid>
      <w:tr w:rsidR="00F93B8F" w:rsidTr="00F93B8F">
        <w:tc>
          <w:tcPr>
            <w:tcW w:w="1639" w:type="dxa"/>
          </w:tcPr>
          <w:p w:rsidR="00F93B8F" w:rsidRDefault="00F93B8F" w:rsidP="00F93B8F">
            <w:r>
              <w:rPr>
                <w:noProof/>
              </w:rPr>
              <w:drawing>
                <wp:inline distT="0" distB="0" distL="0" distR="0" wp14:anchorId="3997A233" wp14:editId="09365FF0">
                  <wp:extent cx="903605" cy="903605"/>
                  <wp:effectExtent l="0" t="0" r="0" b="0"/>
                  <wp:docPr id="1" name="Picture 1" descr="C:\Program Files\Microsoft Office\MEDIA\CAGCAT10\j02788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78882.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03605" cy="903605"/>
                          </a:xfrm>
                          <a:prstGeom prst="rect">
                            <a:avLst/>
                          </a:prstGeom>
                          <a:noFill/>
                          <a:ln>
                            <a:noFill/>
                          </a:ln>
                        </pic:spPr>
                      </pic:pic>
                    </a:graphicData>
                  </a:graphic>
                </wp:inline>
              </w:drawing>
            </w:r>
          </w:p>
        </w:tc>
      </w:tr>
    </w:tbl>
    <w:p w:rsidR="00D13544" w:rsidRDefault="00D13544" w:rsidP="00A41B3F">
      <w:pPr>
        <w:pBdr>
          <w:bar w:val="single" w:sz="4" w:color="auto"/>
        </w:pBdr>
      </w:pPr>
      <w:r>
        <w:t>Internet of things, hay IoT, internet vạn vật là đề cập đến hàng tỷ thiết bị vật lý trên khắp thế giới hiện được kết nối với internet, thu thập và chia sẽ dữ liệu. Nhờ bộ xử lý giá ree3va2 mạng không dây, có thể biến mọi thứ, từ viên thuốc sang máy bay, thành một phần của IoT.</w:t>
      </w:r>
      <w:r w:rsidR="00F93B8F" w:rsidRPr="00F93B8F">
        <w:rPr>
          <w:noProof/>
        </w:rPr>
        <w:t xml:space="preserve"> </w:t>
      </w:r>
    </w:p>
    <w:p w:rsidR="00D13544" w:rsidRDefault="00D13544" w:rsidP="00A41B3F">
      <w:pPr>
        <w:pBdr>
          <w:bar w:val="single" w:sz="4" w:color="auto"/>
        </w:pBdr>
      </w:pPr>
      <w:r>
        <w:t>Việc sử dụng IoT cho doanh nghiệp có thể được chia thành hai phân khúc: các dịch vụ dành riêng cho ngành như cảm biến trong nhà máy phát điện</w:t>
      </w:r>
      <w:r w:rsidR="008B7A4D">
        <w:t xml:space="preserve"> hoặc thiết bị định vị thời gian thực để chăm sóc sức khỏe; và các thiết bị IoT có thể được sử dụng trong tất cả các ngành công nghiệp, như điềi hòa không khí thông minh hoặc hệ thống an ninh</w:t>
      </w:r>
    </w:p>
    <w:p w:rsidR="00A41B3F" w:rsidRDefault="00A41B3F" w:rsidP="00A41B3F">
      <w:pPr>
        <w:pBdr>
          <w:bar w:val="single" w:sz="4" w:color="auto"/>
        </w:pBdr>
        <w:sectPr w:rsidR="00A41B3F" w:rsidSect="00A41B3F">
          <w:type w:val="continuous"/>
          <w:pgSz w:w="12240" w:h="15840"/>
          <w:pgMar w:top="1440" w:right="1440" w:bottom="1440" w:left="1440" w:header="720" w:footer="720" w:gutter="0"/>
          <w:cols w:num="2" w:space="720" w:equalWidth="0">
            <w:col w:w="6000" w:space="720"/>
            <w:col w:w="2640"/>
          </w:cols>
          <w:docGrid w:linePitch="360"/>
        </w:sectPr>
      </w:pPr>
    </w:p>
    <w:p w:rsidR="00D13544" w:rsidRDefault="00D13544"/>
    <w:p w:rsidR="00D13544" w:rsidRDefault="00D13544">
      <w:bookmarkStart w:id="0" w:name="_GoBack"/>
      <w:bookmarkEnd w:id="0"/>
    </w:p>
    <w:p w:rsidR="00D13544" w:rsidRDefault="00D13544"/>
    <w:p w:rsidR="00D13544" w:rsidRDefault="00D13544"/>
    <w:sectPr w:rsidR="00D13544" w:rsidSect="00A41B3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544"/>
    <w:rsid w:val="00167404"/>
    <w:rsid w:val="0045786E"/>
    <w:rsid w:val="006A5757"/>
    <w:rsid w:val="00854A6A"/>
    <w:rsid w:val="008B7A4D"/>
    <w:rsid w:val="00A41B3F"/>
    <w:rsid w:val="00D13544"/>
    <w:rsid w:val="00F93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4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3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B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4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3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B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8DADC-AA78-4365-A62C-F0375F5D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96</Words>
  <Characters>550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13</cp:revision>
  <dcterms:created xsi:type="dcterms:W3CDTF">2020-01-10T10:47:00Z</dcterms:created>
  <dcterms:modified xsi:type="dcterms:W3CDTF">2020-01-10T12:42:00Z</dcterms:modified>
</cp:coreProperties>
</file>